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 Información importante del Centro de Estudiantes al alumnado del Colegio Nacional</w:t>
      </w:r>
    </w:p>
    <w:tbl>
      <w:tblPr>
        <w:tblStyle w:val="Table1"/>
        <w:tblW w:w="4036.4998075246904"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6.4998075246904"/>
        <w:tblGridChange w:id="0">
          <w:tblGrid>
            <w:gridCol w:w="4036.4998075246904"/>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after="240" w:before="240" w:lineRule="auto"/>
              <w:rPr>
                <w:b w:val="1"/>
                <w:color w:val="a64d79"/>
                <w:sz w:val="20"/>
                <w:szCs w:val="20"/>
              </w:rPr>
            </w:pPr>
            <w:r w:rsidDel="00000000" w:rsidR="00000000" w:rsidRPr="00000000">
              <w:rPr>
                <w:b w:val="1"/>
                <w:color w:val="a64d79"/>
                <w:sz w:val="20"/>
                <w:szCs w:val="20"/>
                <w:rtl w:val="0"/>
              </w:rPr>
              <w:t xml:space="preserve">Aviso importante: este comunicado y la información que hay dentro de él debe llegar solo a miembros pertenecientes del Colegio Nacional de La Plata.</w:t>
            </w:r>
          </w:p>
        </w:tc>
      </w:tr>
    </w:tbl>
    <w:p w:rsidR="00000000" w:rsidDel="00000000" w:rsidP="00000000" w:rsidRDefault="00000000" w:rsidRPr="00000000" w14:paraId="00000003">
      <w:pPr>
        <w:spacing w:after="240" w:before="240" w:lineRule="auto"/>
        <w:rPr>
          <w:b w:val="1"/>
          <w:color w:val="ff0000"/>
          <w:sz w:val="20"/>
          <w:szCs w:val="20"/>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rtl w:val="0"/>
        </w:rPr>
        <w:t xml:space="preserve"> </w:t>
      </w:r>
      <w:r w:rsidDel="00000000" w:rsidR="00000000" w:rsidRPr="00000000">
        <w:rPr>
          <w:rtl w:val="0"/>
        </w:rPr>
        <w:t xml:space="preserve">Mediante las encuestas, pudimos observar que mucha información enviada a lxs delegadxs, en algunas oportunidades no llegaba a sus respectivas divisiones. Comprendemos la difícil situación y la necesidad de estar en contacto, por eso, desde el centro de estudiantes decidimos organizarnos de una manera diferente, realizando un grupo de WhatsApp, donde si bien, solamente van a poder hablar -mediante una configuración que la aplicación proporciona-  lxs representantes del C.E.Co.N que transmitirán la información y lxs delegadxs, incluiría a todxs lxs alumnxs de cada año, para que de esta manera, continúen funcionando como nexo entre ustedes y el centro de estudiantes, pero la información llegue de forma directa.</w:t>
      </w:r>
    </w:p>
    <w:p w:rsidR="00000000" w:rsidDel="00000000" w:rsidP="00000000" w:rsidRDefault="00000000" w:rsidRPr="00000000" w14:paraId="00000005">
      <w:pPr>
        <w:spacing w:after="240" w:before="240" w:lineRule="auto"/>
        <w:rPr/>
      </w:pPr>
      <w:r w:rsidDel="00000000" w:rsidR="00000000" w:rsidRPr="00000000">
        <w:rPr>
          <w:rtl w:val="0"/>
        </w:rPr>
        <w:t xml:space="preserve">Estos grupos tienen como finalidad la difusión de las actividades realizadas por el centro de estudiantes y, las resoluciones que se den de manera paralela en el grupo de delegadxs sobre cualquier tipo de reclamos y/o necesidades que puedan existir para con el centro de estudiantes como con la misma institución.</w:t>
      </w:r>
    </w:p>
    <w:p w:rsidR="00000000" w:rsidDel="00000000" w:rsidP="00000000" w:rsidRDefault="00000000" w:rsidRPr="00000000" w14:paraId="00000006">
      <w:pPr>
        <w:spacing w:after="240" w:before="240" w:lineRule="auto"/>
        <w:rPr/>
      </w:pPr>
      <w:r w:rsidDel="00000000" w:rsidR="00000000" w:rsidRPr="00000000">
        <w:rPr>
          <w:rtl w:val="0"/>
        </w:rPr>
        <w:t xml:space="preserve">Por esto, nos parece verdaderamente útil dejarles aquí mismo, información importante que a ustedes les pueda servir para estar más tranquilxs en este contexto que muchas veces genera tanta intranquilidad si no estamos al tanto sobre qué va a pasar en nuestro colegio. Además, les adjuntamos algunos links sobre ciertos comunicados que nos envió el colegio para que podamos conocer un poco más sobre las formas en las que se va a manejar la institución.</w:t>
      </w:r>
    </w:p>
    <w:p w:rsidR="00000000" w:rsidDel="00000000" w:rsidP="00000000" w:rsidRDefault="00000000" w:rsidRPr="00000000" w14:paraId="00000007">
      <w:pPr>
        <w:spacing w:after="240" w:before="240" w:lineRule="auto"/>
        <w:rPr>
          <w:color w:val="1155cc"/>
          <w:u w:val="single"/>
        </w:rPr>
      </w:pPr>
      <w:r w:rsidDel="00000000" w:rsidR="00000000" w:rsidRPr="00000000">
        <w:rPr>
          <w:b w:val="1"/>
          <w:i w:val="1"/>
          <w:rtl w:val="0"/>
        </w:rPr>
        <w:t xml:space="preserve">Información sobre la modalidad de evaluación:  </w:t>
      </w:r>
      <w:hyperlink r:id="rId6">
        <w:r w:rsidDel="00000000" w:rsidR="00000000" w:rsidRPr="00000000">
          <w:rPr>
            <w:b w:val="1"/>
            <w:color w:val="1155cc"/>
            <w:u w:val="single"/>
            <w:rtl w:val="0"/>
          </w:rPr>
          <w:t xml:space="preserve">Comunicación institucional de los Colegios del Sistema de Pregrado de la UNLP</w:t>
        </w:r>
      </w:hyperlink>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b w:val="1"/>
          <w:i w:val="1"/>
          <w:rtl w:val="0"/>
        </w:rPr>
        <w:t xml:space="preserve">Sobre la modalidad de trabajo de las tareas: </w:t>
      </w:r>
      <w:hyperlink r:id="rId7">
        <w:r w:rsidDel="00000000" w:rsidR="00000000" w:rsidRPr="00000000">
          <w:rPr>
            <w:b w:val="1"/>
            <w:color w:val="1155cc"/>
            <w:u w:val="single"/>
            <w:rtl w:val="0"/>
          </w:rPr>
          <w:t xml:space="preserve">Comunicado informativo de la institución a lxs alumnxs del colegio</w:t>
        </w:r>
      </w:hyperlink>
      <w:r w:rsidDel="00000000" w:rsidR="00000000" w:rsidRPr="00000000">
        <w:rPr>
          <w:rtl w:val="0"/>
        </w:rPr>
      </w:r>
    </w:p>
    <w:p w:rsidR="00000000" w:rsidDel="00000000" w:rsidP="00000000" w:rsidRDefault="00000000" w:rsidRPr="00000000" w14:paraId="00000009">
      <w:pPr>
        <w:pStyle w:val="Heading1"/>
        <w:keepNext w:val="0"/>
        <w:keepLines w:val="0"/>
        <w:pBdr>
          <w:top w:color="000000" w:space="3" w:sz="0" w:val="none"/>
          <w:left w:color="000000" w:space="0" w:sz="0" w:val="none"/>
          <w:bottom w:color="000000" w:space="0" w:sz="0" w:val="none"/>
          <w:right w:color="000000" w:space="0" w:sz="0" w:val="none"/>
        </w:pBdr>
        <w:shd w:fill="ffffff" w:val="clear"/>
        <w:spacing w:after="0" w:before="0" w:line="288" w:lineRule="auto"/>
        <w:rPr>
          <w:b w:val="1"/>
        </w:rPr>
      </w:pPr>
      <w:bookmarkStart w:colFirst="0" w:colLast="0" w:name="_gjdgxs" w:id="0"/>
      <w:bookmarkEnd w:id="0"/>
      <w:hyperlink r:id="rId8">
        <w:r w:rsidDel="00000000" w:rsidR="00000000" w:rsidRPr="00000000">
          <w:rPr>
            <w:b w:val="1"/>
            <w:color w:val="1155cc"/>
            <w:sz w:val="22"/>
            <w:szCs w:val="22"/>
            <w:u w:val="single"/>
            <w:rtl w:val="0"/>
          </w:rPr>
          <w:t xml:space="preserve">Clases de consulta virtuales para estudiantes con asignaturas previas</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hyperlink r:id="rId9">
        <w:r w:rsidDel="00000000" w:rsidR="00000000" w:rsidRPr="00000000">
          <w:rPr>
            <w:b w:val="1"/>
            <w:color w:val="1155cc"/>
            <w:u w:val="single"/>
            <w:rtl w:val="0"/>
          </w:rPr>
          <w:t xml:space="preserve">Relevamiento CNLP</w:t>
        </w:r>
      </w:hyperlink>
      <w:r w:rsidDel="00000000" w:rsidR="00000000" w:rsidRPr="00000000">
        <w:rPr>
          <w:rtl w:val="0"/>
        </w:rPr>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Información complementaria:</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¿Que significa que la semana del Lunes 8 de Junio será libre? </w:t>
      </w:r>
    </w:p>
    <w:p w:rsidR="00000000" w:rsidDel="00000000" w:rsidP="00000000" w:rsidRDefault="00000000" w:rsidRPr="00000000" w14:paraId="0000000E">
      <w:pPr>
        <w:spacing w:after="240" w:before="240" w:lineRule="auto"/>
        <w:rPr/>
      </w:pPr>
      <w:r w:rsidDel="00000000" w:rsidR="00000000" w:rsidRPr="00000000">
        <w:rPr>
          <w:rtl w:val="0"/>
        </w:rPr>
        <w:t xml:space="preserve">Significa que</w:t>
      </w:r>
      <w:r w:rsidDel="00000000" w:rsidR="00000000" w:rsidRPr="00000000">
        <w:rPr>
          <w:b w:val="1"/>
          <w:rtl w:val="0"/>
        </w:rPr>
        <w:t xml:space="preserve"> </w:t>
      </w:r>
      <w:r w:rsidDel="00000000" w:rsidR="00000000" w:rsidRPr="00000000">
        <w:rPr>
          <w:rtl w:val="0"/>
        </w:rPr>
        <w:t xml:space="preserve">durante esa misma semana no se subirán nuevas tareas a la página del colegio. Aún así, las clases por zoom y las entregas pactadas para esas fechas permanecen intactas.</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i w:val="1"/>
          <w:color w:val="666666"/>
        </w:rPr>
      </w:pPr>
      <w:r w:rsidDel="00000000" w:rsidR="00000000" w:rsidRPr="00000000">
        <w:rPr>
          <w:rtl w:val="0"/>
        </w:rPr>
      </w:r>
    </w:p>
    <w:p w:rsidR="00000000" w:rsidDel="00000000" w:rsidP="00000000" w:rsidRDefault="00000000" w:rsidRPr="00000000" w14:paraId="00000011">
      <w:pPr>
        <w:spacing w:after="240" w:before="240" w:lineRule="auto"/>
        <w:rPr>
          <w:i w:val="1"/>
          <w:color w:val="666666"/>
        </w:rPr>
      </w:pPr>
      <w:r w:rsidDel="00000000" w:rsidR="00000000" w:rsidRPr="00000000">
        <w:rPr>
          <w:i w:val="1"/>
          <w:color w:val="666666"/>
          <w:rtl w:val="0"/>
        </w:rPr>
        <w:t xml:space="preserve">Alteridad-Lista conducción C.E.Co.N 2019/2020</w:t>
      </w:r>
    </w:p>
    <w:p w:rsidR="00000000" w:rsidDel="00000000" w:rsidP="00000000" w:rsidRDefault="00000000" w:rsidRPr="00000000" w14:paraId="00000012">
      <w:pPr>
        <w:spacing w:after="240" w:before="240" w:lineRule="auto"/>
        <w:rPr>
          <w:color w:val="1155cc"/>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pgMar w:bottom="541.1811023622045"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mbi9XDkqdKerjtBraltIjw_DkyrjsEcN/view?usp=sharing" TargetMode="External"/><Relationship Id="rId5" Type="http://schemas.openxmlformats.org/officeDocument/2006/relationships/styles" Target="styles.xml"/><Relationship Id="rId6" Type="http://schemas.openxmlformats.org/officeDocument/2006/relationships/hyperlink" Target="https://drive.google.com/file/d/1CY-BhswsQGeqkwh0m_E_r3uJfKBSEIyw/view?usp=drivesdk" TargetMode="External"/><Relationship Id="rId7" Type="http://schemas.openxmlformats.org/officeDocument/2006/relationships/hyperlink" Target="https://drive.google.com/file/d/1flBqAJEJBTeAHTrP-NvmrMKf4ByG9yPk/view?usp=sharing" TargetMode="External"/><Relationship Id="rId8" Type="http://schemas.openxmlformats.org/officeDocument/2006/relationships/hyperlink" Target="https://www.nacio.unlp.edu.ar/2020/05/clases-de-consulta-virtuales-para-estudiantes-con-asignaturas-prev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